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BB2EB9">
        <w:rPr>
          <w:rFonts w:ascii="Times New Roman" w:hAnsi="Times New Roman" w:cs="Times New Roman"/>
          <w:b/>
          <w:sz w:val="28"/>
          <w:szCs w:val="28"/>
        </w:rPr>
        <w:t>80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B2EB9">
        <w:rPr>
          <w:rFonts w:ascii="Times New Roman" w:hAnsi="Times New Roman" w:cs="Times New Roman"/>
          <w:b/>
          <w:sz w:val="28"/>
          <w:szCs w:val="28"/>
        </w:rPr>
        <w:t>01.08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BB2EB9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7030A0"/>
          <w:sz w:val="36"/>
          <w:szCs w:val="36"/>
        </w:rPr>
        <w:t>Химкинский</w:t>
      </w:r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>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</w:t>
      </w:r>
      <w:r w:rsidR="00BB2EB9">
        <w:rPr>
          <w:rFonts w:ascii="Times New Roman" w:hAnsi="Times New Roman" w:cs="Times New Roman"/>
          <w:sz w:val="28"/>
          <w:szCs w:val="28"/>
        </w:rPr>
        <w:t xml:space="preserve">улицы Карла Маркса </w:t>
      </w:r>
      <w:r w:rsidR="00BB2EB9" w:rsidRPr="00BB2EB9">
        <w:rPr>
          <w:rFonts w:ascii="Times New Roman" w:hAnsi="Times New Roman" w:cs="Times New Roman"/>
          <w:b/>
          <w:sz w:val="28"/>
          <w:szCs w:val="28"/>
        </w:rPr>
        <w:t>микрорайона «Сходня»</w:t>
      </w:r>
      <w:r w:rsidR="00BB2EB9">
        <w:rPr>
          <w:rFonts w:ascii="Times New Roman" w:hAnsi="Times New Roman" w:cs="Times New Roman"/>
          <w:sz w:val="28"/>
          <w:szCs w:val="28"/>
        </w:rPr>
        <w:t xml:space="preserve"> городского округа Химки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314F3B"/>
    <w:rsid w:val="003A1222"/>
    <w:rsid w:val="00432A04"/>
    <w:rsid w:val="0062321C"/>
    <w:rsid w:val="007C64BE"/>
    <w:rsid w:val="00A73025"/>
    <w:rsid w:val="00BB2EB9"/>
    <w:rsid w:val="00BE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5</cp:revision>
  <dcterms:created xsi:type="dcterms:W3CDTF">2016-08-15T12:36:00Z</dcterms:created>
  <dcterms:modified xsi:type="dcterms:W3CDTF">2016-08-15T13:56:00Z</dcterms:modified>
</cp:coreProperties>
</file>